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18" w:rsidRDefault="00C40E18" w:rsidP="00C40E18">
      <w:pPr>
        <w:rPr>
          <w:rStyle w:val="Lienhypertexte"/>
          <w:b/>
          <w:bCs/>
          <w:color w:val="FF0000"/>
        </w:rPr>
      </w:pPr>
      <w:r w:rsidRPr="00441CAA">
        <w:rPr>
          <w:rStyle w:val="Lienhypertexte"/>
          <w:b/>
          <w:bCs/>
          <w:color w:val="FF0000"/>
        </w:rPr>
        <w:t>I</w:t>
      </w:r>
      <w:r>
        <w:rPr>
          <w:rStyle w:val="Lienhypertexte"/>
          <w:b/>
          <w:bCs/>
          <w:color w:val="FF0000"/>
        </w:rPr>
        <w:t>V</w:t>
      </w:r>
      <w:r w:rsidRPr="00441CAA">
        <w:rPr>
          <w:rStyle w:val="Lienhypertexte"/>
          <w:b/>
          <w:bCs/>
          <w:color w:val="FF0000"/>
        </w:rPr>
        <w:t xml:space="preserve">. </w:t>
      </w:r>
      <w:r>
        <w:rPr>
          <w:rStyle w:val="Lienhypertexte"/>
          <w:b/>
          <w:bCs/>
          <w:color w:val="FF0000"/>
        </w:rPr>
        <w:t>Un fonctionnement cellulaire déterminé génétiquement</w:t>
      </w:r>
    </w:p>
    <w:p w:rsidR="007F0A05" w:rsidRDefault="007F0A05" w:rsidP="00B255DC">
      <w:pPr>
        <w:spacing w:after="0" w:line="240" w:lineRule="auto"/>
        <w:rPr>
          <w:rStyle w:val="Lienhypertexte"/>
          <w:color w:val="auto"/>
          <w:u w:val="none"/>
        </w:rPr>
      </w:pPr>
    </w:p>
    <w:p w:rsidR="00236AD1" w:rsidRPr="007D4F4E" w:rsidRDefault="00A77163" w:rsidP="007D4F4E">
      <w:pPr>
        <w:spacing w:after="0" w:line="240" w:lineRule="auto"/>
        <w:ind w:firstLine="426"/>
        <w:rPr>
          <w:rStyle w:val="Lienhypertexte"/>
          <w:rFonts w:asciiTheme="minorHAnsi" w:hAnsiTheme="minorHAnsi" w:cstheme="minorHAnsi"/>
          <w:color w:val="auto"/>
          <w:u w:val="none"/>
        </w:rPr>
      </w:pPr>
      <w:r>
        <w:rPr>
          <w:rStyle w:val="Lienhypertexte"/>
          <w:rFonts w:asciiTheme="minorHAnsi" w:hAnsiTheme="minorHAnsi" w:cstheme="minorHAnsi"/>
          <w:color w:val="auto"/>
          <w:u w:val="none"/>
        </w:rPr>
        <w:t xml:space="preserve">Activité 5 : molécule d’ADN et information génétique </w:t>
      </w:r>
      <w:r w:rsidR="00C40E18" w:rsidRPr="007D4F4E">
        <w:rPr>
          <w:rStyle w:val="Lienhypertexte"/>
          <w:rFonts w:asciiTheme="minorHAnsi" w:hAnsiTheme="minorHAnsi" w:cstheme="minorHAnsi"/>
          <w:color w:val="auto"/>
          <w:u w:val="none"/>
        </w:rPr>
        <w:t xml:space="preserve"> </w:t>
      </w:r>
      <w:r w:rsidR="00661C46">
        <w:rPr>
          <w:rStyle w:val="Lienhypertexte"/>
          <w:rFonts w:asciiTheme="minorHAnsi" w:hAnsiTheme="minorHAnsi" w:cstheme="minorHAnsi"/>
          <w:color w:val="auto"/>
          <w:u w:val="none"/>
        </w:rPr>
        <w:t xml:space="preserve">+ schéma </w:t>
      </w:r>
      <w:proofErr w:type="spellStart"/>
      <w:r w:rsidR="00661C46">
        <w:rPr>
          <w:rStyle w:val="Lienhypertexte"/>
          <w:rFonts w:asciiTheme="minorHAnsi" w:hAnsiTheme="minorHAnsi" w:cstheme="minorHAnsi"/>
          <w:color w:val="auto"/>
          <w:u w:val="none"/>
        </w:rPr>
        <w:t>tp</w:t>
      </w:r>
      <w:proofErr w:type="spellEnd"/>
      <w:r w:rsidR="00661C46">
        <w:rPr>
          <w:rStyle w:val="Lienhypertexte"/>
          <w:rFonts w:asciiTheme="minorHAnsi" w:hAnsiTheme="minorHAnsi" w:cstheme="minorHAnsi"/>
          <w:color w:val="auto"/>
          <w:u w:val="none"/>
        </w:rPr>
        <w:t xml:space="preserve">  corrigé à coller.</w:t>
      </w:r>
    </w:p>
    <w:p w:rsidR="00236AD1" w:rsidRPr="007D4F4E" w:rsidRDefault="00236AD1" w:rsidP="007436B7">
      <w:pPr>
        <w:spacing w:after="0" w:line="240" w:lineRule="auto"/>
        <w:ind w:firstLine="426"/>
        <w:rPr>
          <w:rStyle w:val="Lienhypertexte"/>
          <w:rFonts w:asciiTheme="minorHAnsi" w:hAnsiTheme="minorHAnsi" w:cstheme="minorHAnsi"/>
          <w:color w:val="auto"/>
          <w:u w:val="none"/>
        </w:rPr>
      </w:pPr>
    </w:p>
    <w:p w:rsidR="007436B7" w:rsidRPr="007D4F4E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L’information génétique de la cellule est portée par la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molécule d’</w:t>
      </w:r>
      <w:r w:rsidR="00A77163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…………..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.</w:t>
      </w:r>
    </w:p>
    <w:p w:rsidR="007436B7" w:rsidRPr="007D4F4E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La molécule d'ADN (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Acide </w:t>
      </w:r>
      <w:proofErr w:type="spellStart"/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DésoxyriboNucléique</w:t>
      </w:r>
      <w:proofErr w:type="spellEnd"/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) est une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molécule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dont la structure présente les caractéristiques suivantes :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 </w:t>
      </w:r>
    </w:p>
    <w:p w:rsidR="007436B7" w:rsidRDefault="007436B7" w:rsidP="007436B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- elle est composée de </w:t>
      </w:r>
      <w:r w:rsidR="00A77163">
        <w:rPr>
          <w:rFonts w:asciiTheme="minorHAnsi" w:eastAsia="Times New Roman" w:hAnsiTheme="minorHAnsi" w:cstheme="minorHAnsi"/>
          <w:szCs w:val="24"/>
          <w:lang w:eastAsia="fr-FR"/>
        </w:rPr>
        <w:t xml:space="preserve">………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brins (= 2 chaînes) enroulés en double hélice</w:t>
      </w:r>
      <w:r w:rsidR="000414DC">
        <w:rPr>
          <w:rFonts w:asciiTheme="minorHAnsi" w:eastAsia="Times New Roman" w:hAnsiTheme="minorHAnsi" w:cstheme="minorHAnsi"/>
          <w:szCs w:val="24"/>
          <w:lang w:eastAsia="fr-FR"/>
        </w:rPr>
        <w:t>.</w:t>
      </w:r>
    </w:p>
    <w:p w:rsidR="007B0DF7" w:rsidRPr="007D4F4E" w:rsidRDefault="007B0DF7" w:rsidP="007436B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436B7" w:rsidRDefault="007436B7" w:rsidP="007B0DF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- chaque brin est composé d'une </w:t>
      </w:r>
      <w:r w:rsidR="00A77163">
        <w:rPr>
          <w:rFonts w:asciiTheme="minorHAnsi" w:eastAsia="Times New Roman" w:hAnsiTheme="minorHAnsi" w:cstheme="minorHAnsi"/>
          <w:szCs w:val="24"/>
          <w:lang w:eastAsia="fr-FR"/>
        </w:rPr>
        <w:t>………………</w:t>
      </w:r>
      <w:r w:rsidR="000414DC">
        <w:rPr>
          <w:rFonts w:asciiTheme="minorHAnsi" w:eastAsia="Times New Roman" w:hAnsiTheme="minorHAnsi" w:cstheme="minorHAnsi"/>
          <w:szCs w:val="24"/>
          <w:lang w:eastAsia="fr-FR"/>
        </w:rPr>
        <w:t>…</w:t>
      </w:r>
      <w:r w:rsidR="00A77163">
        <w:rPr>
          <w:rFonts w:asciiTheme="minorHAnsi" w:eastAsia="Times New Roman" w:hAnsiTheme="minorHAnsi" w:cstheme="minorHAnsi"/>
          <w:szCs w:val="24"/>
          <w:lang w:eastAsia="fr-FR"/>
        </w:rPr>
        <w:t>……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 xml:space="preserve">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de nucléotides reliés entre eux par des liaisons covalentes. Il existe 4 types de nucléotides, symbolisés par des lettres (A pour adé</w:t>
      </w:r>
      <w:r w:rsidR="00A77163">
        <w:rPr>
          <w:rFonts w:asciiTheme="minorHAnsi" w:eastAsia="Times New Roman" w:hAnsiTheme="minorHAnsi" w:cstheme="minorHAnsi"/>
          <w:szCs w:val="24"/>
          <w:lang w:eastAsia="fr-FR"/>
        </w:rPr>
        <w:t>nine, T pour thymine, C pour cytosine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, G pour </w:t>
      </w:r>
      <w:r w:rsidR="007B0DF7" w:rsidRPr="007D4F4E">
        <w:rPr>
          <w:rFonts w:asciiTheme="minorHAnsi" w:eastAsia="Times New Roman" w:hAnsiTheme="minorHAnsi" w:cstheme="minorHAnsi"/>
          <w:szCs w:val="24"/>
          <w:lang w:eastAsia="fr-FR"/>
        </w:rPr>
        <w:t>gua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>nine)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.</w:t>
      </w:r>
    </w:p>
    <w:p w:rsidR="007B0DF7" w:rsidRPr="007D4F4E" w:rsidRDefault="007B0DF7" w:rsidP="007B0DF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436B7" w:rsidRDefault="007436B7" w:rsidP="007436B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- les deux brins sont dits 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 xml:space="preserve">…………………………………..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 : </w:t>
      </w:r>
      <w:proofErr w:type="gramStart"/>
      <w:r w:rsidRPr="007D4F4E">
        <w:rPr>
          <w:rFonts w:asciiTheme="minorHAnsi" w:eastAsia="Times New Roman" w:hAnsiTheme="minorHAnsi" w:cstheme="minorHAnsi"/>
          <w:szCs w:val="24"/>
          <w:lang w:eastAsia="fr-FR"/>
        </w:rPr>
        <w:t>chaque</w:t>
      </w:r>
      <w:proofErr w:type="gramEnd"/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nucléotide d'un brin est face à un nucléotide complémentaire de l'autre brin (A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 avec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…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et C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 avec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….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>)</w:t>
      </w:r>
    </w:p>
    <w:p w:rsidR="007B0DF7" w:rsidRPr="007D4F4E" w:rsidRDefault="007B0DF7" w:rsidP="007436B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436B7" w:rsidRPr="007D4F4E" w:rsidRDefault="007436B7" w:rsidP="007436B7">
      <w:pPr>
        <w:spacing w:after="0" w:line="240" w:lineRule="auto"/>
        <w:ind w:firstLine="708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- les nucléotides complémentaires sont liés par des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liaisons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……………………….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(</w:t>
      </w:r>
      <w:proofErr w:type="gramStart"/>
      <w:r w:rsidRPr="007D4F4E">
        <w:rPr>
          <w:rFonts w:asciiTheme="minorHAnsi" w:eastAsia="Times New Roman" w:hAnsiTheme="minorHAnsi" w:cstheme="minorHAnsi"/>
          <w:szCs w:val="24"/>
          <w:lang w:eastAsia="fr-FR"/>
        </w:rPr>
        <w:t>liaisons</w:t>
      </w:r>
      <w:proofErr w:type="gramEnd"/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faibles qui unissent les 2 brins et se rompent facilement).</w:t>
      </w:r>
      <w:r w:rsidRPr="007D4F4E">
        <w:rPr>
          <w:rFonts w:asciiTheme="minorHAnsi" w:eastAsia="Times New Roman" w:hAnsiTheme="minorHAnsi" w:cstheme="minorHAnsi"/>
          <w:noProof/>
          <w:szCs w:val="24"/>
          <w:lang w:eastAsia="fr-FR"/>
        </w:rPr>
        <w:t xml:space="preserve"> </w:t>
      </w:r>
    </w:p>
    <w:p w:rsidR="007436B7" w:rsidRDefault="007436B7" w:rsidP="007436B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B0DF7" w:rsidRDefault="007B0DF7" w:rsidP="000414DC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B0DF7" w:rsidRPr="007D4F4E" w:rsidRDefault="007B0DF7" w:rsidP="007436B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fr-FR"/>
        </w:rPr>
      </w:pPr>
      <w:r>
        <w:rPr>
          <w:rFonts w:asciiTheme="minorHAnsi" w:eastAsia="Times New Roman" w:hAnsiTheme="minorHAnsi" w:cstheme="minorHAnsi"/>
          <w:szCs w:val="24"/>
          <w:lang w:eastAsia="fr-FR"/>
        </w:rPr>
        <w:t>Titre : ………………………………………………………………………………………………..</w:t>
      </w:r>
    </w:p>
    <w:p w:rsidR="007436B7" w:rsidRDefault="000414DC" w:rsidP="007436B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fr-FR"/>
        </w:rPr>
      </w:pPr>
      <w:r>
        <w:rPr>
          <w:rFonts w:asciiTheme="minorHAnsi" w:eastAsia="Times New Roman" w:hAnsiTheme="minorHAnsi" w:cstheme="minorHAnsi"/>
          <w:noProof/>
          <w:szCs w:val="24"/>
          <w:lang w:eastAsia="fr-FR"/>
        </w:rPr>
        <w:drawing>
          <wp:inline distT="0" distB="0" distL="0" distR="0">
            <wp:extent cx="5057775" cy="27622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71" w:rsidRDefault="00AA3A71" w:rsidP="007436B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B0DF7" w:rsidRPr="00E47CC7" w:rsidRDefault="00E47CC7" w:rsidP="00E47CC7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E47CC7">
        <w:rPr>
          <w:rFonts w:ascii="Calibri" w:hAnsi="Calibri" w:cs="Calibri"/>
          <w:sz w:val="27"/>
          <w:szCs w:val="27"/>
        </w:rPr>
        <w:t xml:space="preserve">Cette organisation est </w:t>
      </w:r>
      <w:r w:rsidRPr="00D268F5">
        <w:rPr>
          <w:rFonts w:ascii="Calibri" w:hAnsi="Calibri" w:cs="Calibri"/>
          <w:b/>
          <w:sz w:val="27"/>
          <w:szCs w:val="27"/>
        </w:rPr>
        <w:t>universelle</w:t>
      </w:r>
      <w:r w:rsidRPr="00E47CC7">
        <w:rPr>
          <w:rFonts w:ascii="Calibri" w:hAnsi="Calibri" w:cs="Calibri"/>
          <w:sz w:val="27"/>
          <w:szCs w:val="27"/>
        </w:rPr>
        <w:t xml:space="preserve">: elle est la </w:t>
      </w:r>
      <w:r w:rsidRPr="00D268F5">
        <w:rPr>
          <w:rFonts w:ascii="Calibri" w:hAnsi="Calibri" w:cs="Calibri"/>
          <w:b/>
          <w:sz w:val="27"/>
          <w:szCs w:val="27"/>
        </w:rPr>
        <w:t>même chez toutes les espèces</w:t>
      </w:r>
      <w:r w:rsidRPr="00E47CC7">
        <w:rPr>
          <w:rFonts w:ascii="Calibri" w:hAnsi="Calibri" w:cs="Calibri"/>
          <w:sz w:val="27"/>
          <w:szCs w:val="27"/>
        </w:rPr>
        <w:t xml:space="preserve">. De plus, les expériences de </w:t>
      </w:r>
      <w:r w:rsidR="00B255DC">
        <w:rPr>
          <w:rFonts w:ascii="Calibri" w:hAnsi="Calibri" w:cs="Calibri"/>
          <w:sz w:val="27"/>
          <w:szCs w:val="27"/>
        </w:rPr>
        <w:t xml:space="preserve">……………………………  </w:t>
      </w:r>
      <w:r w:rsidRPr="00E47CC7">
        <w:rPr>
          <w:rFonts w:ascii="Calibri" w:hAnsi="Calibri" w:cs="Calibri"/>
          <w:sz w:val="27"/>
          <w:szCs w:val="27"/>
        </w:rPr>
        <w:t xml:space="preserve"> qui consistent en le transfert d’un gène (portion d’ADN) d’une espèce à l’autre montrent que son codage est le </w:t>
      </w:r>
      <w:r w:rsidR="00D268F5">
        <w:rPr>
          <w:rFonts w:ascii="Calibri" w:hAnsi="Calibri" w:cs="Calibri"/>
          <w:sz w:val="27"/>
          <w:szCs w:val="27"/>
        </w:rPr>
        <w:t>……………….</w:t>
      </w:r>
      <w:r>
        <w:rPr>
          <w:rFonts w:ascii="Calibri" w:hAnsi="Calibri" w:cs="Calibri"/>
          <w:sz w:val="27"/>
          <w:szCs w:val="27"/>
        </w:rPr>
        <w:t xml:space="preserve"> </w:t>
      </w:r>
      <w:r w:rsidRPr="00E47CC7">
        <w:rPr>
          <w:rFonts w:ascii="Calibri" w:hAnsi="Calibri" w:cs="Calibri"/>
          <w:sz w:val="23"/>
          <w:szCs w:val="23"/>
        </w:rPr>
        <w:t>(</w:t>
      </w:r>
      <w:proofErr w:type="gramStart"/>
      <w:r w:rsidRPr="00E47CC7">
        <w:rPr>
          <w:rFonts w:ascii="Calibri" w:hAnsi="Calibri" w:cs="Calibri"/>
          <w:sz w:val="23"/>
          <w:szCs w:val="23"/>
        </w:rPr>
        <w:t>ex</w:t>
      </w:r>
      <w:proofErr w:type="gramEnd"/>
      <w:r w:rsidRPr="00E47CC7">
        <w:rPr>
          <w:rFonts w:ascii="Calibri" w:hAnsi="Calibri" w:cs="Calibri"/>
          <w:sz w:val="23"/>
          <w:szCs w:val="23"/>
        </w:rPr>
        <w:t xml:space="preserve"> transfert du gène codant pour la fluorescence de la méduse vers la souris)</w:t>
      </w:r>
    </w:p>
    <w:p w:rsidR="00E47CC7" w:rsidRDefault="00E47CC7" w:rsidP="007436B7">
      <w:pPr>
        <w:spacing w:after="0" w:line="240" w:lineRule="auto"/>
        <w:jc w:val="center"/>
        <w:rPr>
          <w:sz w:val="23"/>
          <w:szCs w:val="23"/>
        </w:rPr>
      </w:pPr>
    </w:p>
    <w:p w:rsidR="00E47CC7" w:rsidRPr="007D4F4E" w:rsidRDefault="00E47CC7" w:rsidP="007436B7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436B7" w:rsidRPr="007D4F4E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La molécule d’ADN est une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molécule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………………………………  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qui porte des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……………….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. Chaque gène est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une information </w:t>
      </w:r>
      <w:r w:rsidR="007B0DF7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………………….  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qui permet la fabrication d’une protéine. </w:t>
      </w:r>
    </w:p>
    <w:p w:rsidR="007436B7" w:rsidRPr="007D4F4E" w:rsidRDefault="007436B7" w:rsidP="007436B7">
      <w:pPr>
        <w:spacing w:after="0" w:line="240" w:lineRule="auto"/>
        <w:ind w:left="300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 </w:t>
      </w:r>
    </w:p>
    <w:p w:rsidR="00B255DC" w:rsidRDefault="007436B7" w:rsidP="00494B6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Sur le gène, le message est codé par l’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>……</w:t>
      </w:r>
      <w:r w:rsidR="00B255DC">
        <w:rPr>
          <w:rFonts w:asciiTheme="minorHAnsi" w:eastAsia="Times New Roman" w:hAnsiTheme="minorHAnsi" w:cstheme="minorHAnsi"/>
          <w:szCs w:val="24"/>
          <w:lang w:eastAsia="fr-FR"/>
        </w:rPr>
        <w:t>…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>…</w:t>
      </w:r>
      <w:r w:rsidR="00E47CC7">
        <w:rPr>
          <w:rFonts w:asciiTheme="minorHAnsi" w:eastAsia="Times New Roman" w:hAnsiTheme="minorHAnsi" w:cstheme="minorHAnsi"/>
          <w:szCs w:val="24"/>
          <w:lang w:eastAsia="fr-FR"/>
        </w:rPr>
        <w:t xml:space="preserve">    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>………</w:t>
      </w:r>
      <w:r w:rsidR="00E47CC7">
        <w:rPr>
          <w:rFonts w:asciiTheme="minorHAnsi" w:eastAsia="Times New Roman" w:hAnsiTheme="minorHAnsi" w:cstheme="minorHAnsi"/>
          <w:szCs w:val="24"/>
          <w:lang w:eastAsia="fr-FR"/>
        </w:rPr>
        <w:t>………………..</w:t>
      </w:r>
      <w:r w:rsidR="007B0DF7">
        <w:rPr>
          <w:rFonts w:asciiTheme="minorHAnsi" w:eastAsia="Times New Roman" w:hAnsiTheme="minorHAnsi" w:cstheme="minorHAnsi"/>
          <w:szCs w:val="24"/>
          <w:lang w:eastAsia="fr-FR"/>
        </w:rPr>
        <w:t>.</w:t>
      </w:r>
      <w:r w:rsidR="00B255DC">
        <w:rPr>
          <w:rFonts w:asciiTheme="minorHAnsi" w:eastAsia="Times New Roman" w:hAnsiTheme="minorHAnsi" w:cstheme="minorHAnsi"/>
          <w:szCs w:val="24"/>
          <w:lang w:eastAsia="fr-FR"/>
        </w:rPr>
        <w:t xml:space="preserve"> des nucléotides, on parle de </w:t>
      </w:r>
      <w:r w:rsidR="00B255DC" w:rsidRPr="00B255DC">
        <w:rPr>
          <w:rFonts w:asciiTheme="minorHAnsi" w:eastAsia="Times New Roman" w:hAnsiTheme="minorHAnsi" w:cstheme="minorHAnsi"/>
          <w:b/>
          <w:szCs w:val="24"/>
          <w:lang w:eastAsia="fr-FR"/>
        </w:rPr>
        <w:t>séquence de nucléotides.</w:t>
      </w:r>
    </w:p>
    <w:p w:rsidR="00B255DC" w:rsidRDefault="00B255DC" w:rsidP="00494B6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fr-FR"/>
        </w:rPr>
      </w:pPr>
    </w:p>
    <w:p w:rsidR="00B255DC" w:rsidRDefault="00B255DC" w:rsidP="00494B6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fr-FR"/>
        </w:rPr>
      </w:pPr>
    </w:p>
    <w:p w:rsidR="00B255DC" w:rsidRPr="00B255DC" w:rsidRDefault="00B255DC" w:rsidP="00494B6E">
      <w:pPr>
        <w:spacing w:after="0" w:line="240" w:lineRule="auto"/>
        <w:rPr>
          <w:rFonts w:asciiTheme="minorHAnsi" w:eastAsia="Times New Roman" w:hAnsiTheme="minorHAnsi" w:cstheme="minorHAnsi"/>
          <w:b/>
          <w:szCs w:val="24"/>
          <w:lang w:eastAsia="fr-FR"/>
        </w:rPr>
      </w:pPr>
    </w:p>
    <w:p w:rsidR="007436B7" w:rsidRPr="007D4F4E" w:rsidRDefault="007436B7" w:rsidP="00494B6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lastRenderedPageBreak/>
        <w:t xml:space="preserve">Si on change l’ordre d’enchainement des nucléotides (= </w:t>
      </w:r>
      <w:r w:rsidRPr="007B0DF7">
        <w:rPr>
          <w:rFonts w:asciiTheme="minorHAnsi" w:eastAsia="Times New Roman" w:hAnsiTheme="minorHAnsi" w:cstheme="minorHAnsi"/>
          <w:b/>
          <w:szCs w:val="24"/>
          <w:lang w:eastAsia="fr-FR"/>
        </w:rPr>
        <w:t>séquence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de nucléotides), on change la</w:t>
      </w:r>
      <w:r w:rsidRPr="00494B6E">
        <w:rPr>
          <w:rFonts w:asciiTheme="minorHAnsi" w:eastAsia="Times New Roman" w:hAnsiTheme="minorHAnsi" w:cstheme="minorHAnsi"/>
          <w:b/>
          <w:szCs w:val="24"/>
          <w:lang w:eastAsia="fr-FR"/>
        </w:rPr>
        <w:t xml:space="preserve"> nature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de la protéine produite :</w:t>
      </w:r>
      <w:r w:rsidR="00494B6E">
        <w:rPr>
          <w:rFonts w:asciiTheme="minorHAnsi" w:eastAsia="Times New Roman" w:hAnsiTheme="minorHAnsi" w:cstheme="minorHAnsi"/>
          <w:szCs w:val="24"/>
          <w:lang w:eastAsia="fr-FR"/>
        </w:rPr>
        <w:t xml:space="preserve"> </w:t>
      </w:r>
    </w:p>
    <w:p w:rsidR="007436B7" w:rsidRPr="007D4F4E" w:rsidRDefault="007436B7" w:rsidP="00494B6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 </w:t>
      </w:r>
      <w:r w:rsidR="00E47CC7">
        <w:rPr>
          <w:rFonts w:asciiTheme="minorHAnsi" w:eastAsia="Times New Roman" w:hAnsiTheme="minorHAnsi" w:cstheme="minorHAnsi"/>
          <w:noProof/>
          <w:szCs w:val="24"/>
          <w:lang w:eastAsia="fr-FR"/>
        </w:rPr>
        <w:drawing>
          <wp:inline distT="0" distB="0" distL="0" distR="0">
            <wp:extent cx="6645910" cy="4120941"/>
            <wp:effectExtent l="1905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2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6B7" w:rsidRPr="007D4F4E" w:rsidRDefault="007436B7" w:rsidP="00494B6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Un gène est une séquence d'ADN localisée à un endroit précis d'un chromosome précis. Les </w:t>
      </w:r>
      <w:r w:rsidR="00B255DC">
        <w:rPr>
          <w:rFonts w:asciiTheme="minorHAnsi" w:eastAsia="Times New Roman" w:hAnsiTheme="minorHAnsi" w:cstheme="minorHAnsi"/>
          <w:szCs w:val="24"/>
          <w:lang w:eastAsia="fr-FR"/>
        </w:rPr>
        <w:t>………………</w:t>
      </w: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 sont les différentes versions de la séquence d'ADN qu'on peut trouver à cet endroit.</w:t>
      </w:r>
    </w:p>
    <w:p w:rsidR="007436B7" w:rsidRPr="007D4F4E" w:rsidRDefault="007436B7" w:rsidP="00494B6E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 </w:t>
      </w:r>
    </w:p>
    <w:p w:rsidR="007436B7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b/>
          <w:bCs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Grâce aux gènes portés par la molécule d’ADN, une cellule peut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produire toutes les protéines nécessaires à la réalisation de son métabolisme.</w:t>
      </w:r>
    </w:p>
    <w:p w:rsidR="0065190F" w:rsidRPr="007D4F4E" w:rsidRDefault="0065190F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</w:p>
    <w:p w:rsidR="007436B7" w:rsidRPr="007D4F4E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 xml:space="preserve">Toutes les cellules de l’organisme possèdent la même information génétique (puisqu’elles proviennent toutes de la cellule œuf qui s’est divisé par mitose) mais les </w:t>
      </w:r>
      <w:r w:rsidRPr="007D4F4E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cellules spécialisées n’expriment qu’une partie de cette information génétique.</w:t>
      </w:r>
    </w:p>
    <w:p w:rsidR="00C40E18" w:rsidRPr="007D4F4E" w:rsidRDefault="00C40E18" w:rsidP="00C40E18">
      <w:pPr>
        <w:rPr>
          <w:rStyle w:val="Lienhypertexte"/>
          <w:rFonts w:asciiTheme="minorHAnsi" w:hAnsiTheme="minorHAnsi" w:cstheme="minorHAnsi"/>
          <w:color w:val="auto"/>
          <w:u w:val="none"/>
        </w:rPr>
      </w:pPr>
    </w:p>
    <w:p w:rsidR="007436B7" w:rsidRPr="007D4F4E" w:rsidRDefault="007436B7" w:rsidP="007436B7">
      <w:p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b/>
          <w:bCs/>
          <w:color w:val="FF0000"/>
          <w:szCs w:val="24"/>
          <w:u w:val="single"/>
          <w:lang w:eastAsia="fr-FR"/>
        </w:rPr>
        <w:t>Conclusion</w:t>
      </w:r>
    </w:p>
    <w:p w:rsidR="007436B7" w:rsidRPr="007D4F4E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7D4F4E">
        <w:rPr>
          <w:rFonts w:asciiTheme="minorHAnsi" w:eastAsia="Times New Roman" w:hAnsiTheme="minorHAnsi" w:cstheme="minorHAnsi"/>
          <w:szCs w:val="24"/>
          <w:lang w:eastAsia="fr-FR"/>
        </w:rPr>
        <w:t> </w:t>
      </w:r>
    </w:p>
    <w:p w:rsidR="007436B7" w:rsidRPr="0065190F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Les organismes vivants réalisent les grandes fonctions du vivant différemment s'ils sont uni ou pluricellulaires. </w:t>
      </w:r>
    </w:p>
    <w:p w:rsidR="007436B7" w:rsidRPr="0065190F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Les unicellulaires n'ont qu'une cellule structurée de manière à pouvoir réaliser toutes les fonctions. </w:t>
      </w:r>
    </w:p>
    <w:p w:rsidR="007436B7" w:rsidRPr="0065190F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Les pluricellulaires ont des cellules spécialisées organisées en tissus eux-mêmes organisés en organes puis en systèmes qui participent à la réalisation d'une grande fonction chacun. </w:t>
      </w:r>
    </w:p>
    <w:p w:rsidR="007436B7" w:rsidRPr="0065190F" w:rsidRDefault="007436B7" w:rsidP="007436B7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  <w:r w:rsidRP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 xml:space="preserve">Le fonctionnement des cellules se nomme le métabolisme. C'est un ensemble de réactions biochimiques. Ces réactions sont contrôlées par le programme génétique de la cellule. </w:t>
      </w:r>
    </w:p>
    <w:p w:rsidR="00C40E18" w:rsidRDefault="007436B7" w:rsidP="0065190F">
      <w:pPr>
        <w:spacing w:after="0" w:line="240" w:lineRule="auto"/>
        <w:ind w:firstLine="426"/>
        <w:rPr>
          <w:rFonts w:asciiTheme="minorHAnsi" w:eastAsia="Times New Roman" w:hAnsiTheme="minorHAnsi" w:cstheme="minorHAnsi"/>
          <w:b/>
          <w:bCs/>
          <w:szCs w:val="24"/>
          <w:lang w:eastAsia="fr-FR"/>
        </w:rPr>
      </w:pPr>
      <w:r w:rsidRP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Chez les organismes pluricellulaires, les cellules spécialisées n'expriment pas la totalité du génome de la cellule-œuf ce qui  confère à chacune ses spécificités</w:t>
      </w:r>
      <w:r w:rsidR="0065190F">
        <w:rPr>
          <w:rFonts w:asciiTheme="minorHAnsi" w:eastAsia="Times New Roman" w:hAnsiTheme="minorHAnsi" w:cstheme="minorHAnsi"/>
          <w:b/>
          <w:bCs/>
          <w:szCs w:val="24"/>
          <w:lang w:eastAsia="fr-FR"/>
        </w:rPr>
        <w:t>.</w:t>
      </w:r>
    </w:p>
    <w:p w:rsidR="00E47CC7" w:rsidRDefault="00E47CC7" w:rsidP="0065190F">
      <w:pPr>
        <w:spacing w:after="0" w:line="240" w:lineRule="auto"/>
        <w:ind w:firstLine="426"/>
        <w:rPr>
          <w:rFonts w:asciiTheme="minorHAnsi" w:eastAsia="Times New Roman" w:hAnsiTheme="minorHAnsi" w:cstheme="minorHAnsi"/>
          <w:b/>
          <w:bCs/>
          <w:szCs w:val="24"/>
          <w:lang w:eastAsia="fr-FR"/>
        </w:rPr>
      </w:pPr>
    </w:p>
    <w:p w:rsidR="00E47CC7" w:rsidRPr="0065190F" w:rsidRDefault="00E47CC7" w:rsidP="0065190F">
      <w:pPr>
        <w:spacing w:after="0" w:line="240" w:lineRule="auto"/>
        <w:ind w:firstLine="426"/>
        <w:rPr>
          <w:rFonts w:asciiTheme="minorHAnsi" w:eastAsia="Times New Roman" w:hAnsiTheme="minorHAnsi" w:cstheme="minorHAnsi"/>
          <w:szCs w:val="24"/>
          <w:lang w:eastAsia="fr-FR"/>
        </w:rPr>
      </w:pPr>
    </w:p>
    <w:sectPr w:rsidR="00E47CC7" w:rsidRPr="0065190F" w:rsidSect="00E364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591"/>
    <w:multiLevelType w:val="hybridMultilevel"/>
    <w:tmpl w:val="E054BB9E"/>
    <w:lvl w:ilvl="0" w:tplc="C206E9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D2A"/>
    <w:multiLevelType w:val="hybridMultilevel"/>
    <w:tmpl w:val="6A9A1BDE"/>
    <w:lvl w:ilvl="0" w:tplc="3332943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E90029"/>
    <w:multiLevelType w:val="hybridMultilevel"/>
    <w:tmpl w:val="30A8FFCC"/>
    <w:lvl w:ilvl="0" w:tplc="8A84838C">
      <w:start w:val="3"/>
      <w:numFmt w:val="upperRoman"/>
      <w:lvlText w:val="%1-"/>
      <w:lvlJc w:val="left"/>
      <w:pPr>
        <w:ind w:left="1080" w:hanging="720"/>
      </w:pPr>
      <w:rPr>
        <w:rFonts w:eastAsia="Times New Roman" w:hint="default"/>
        <w:b/>
        <w:color w:val="FF000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D2133"/>
    <w:multiLevelType w:val="hybridMultilevel"/>
    <w:tmpl w:val="75549AF0"/>
    <w:lvl w:ilvl="0" w:tplc="D0DE68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0E18"/>
    <w:rsid w:val="00012146"/>
    <w:rsid w:val="000243E6"/>
    <w:rsid w:val="000414DC"/>
    <w:rsid w:val="00076D08"/>
    <w:rsid w:val="000C070F"/>
    <w:rsid w:val="000C1029"/>
    <w:rsid w:val="000C7B48"/>
    <w:rsid w:val="000C7D74"/>
    <w:rsid w:val="0012574C"/>
    <w:rsid w:val="00236AD1"/>
    <w:rsid w:val="0023737B"/>
    <w:rsid w:val="003D10E2"/>
    <w:rsid w:val="00434BC2"/>
    <w:rsid w:val="00494B6E"/>
    <w:rsid w:val="004C3E88"/>
    <w:rsid w:val="0063156C"/>
    <w:rsid w:val="0065190F"/>
    <w:rsid w:val="00661C46"/>
    <w:rsid w:val="007004B3"/>
    <w:rsid w:val="00740019"/>
    <w:rsid w:val="007436B7"/>
    <w:rsid w:val="00785103"/>
    <w:rsid w:val="007B0DF7"/>
    <w:rsid w:val="007D4F4E"/>
    <w:rsid w:val="007D6E48"/>
    <w:rsid w:val="007F0A05"/>
    <w:rsid w:val="008301D4"/>
    <w:rsid w:val="00926941"/>
    <w:rsid w:val="009A485E"/>
    <w:rsid w:val="00A77163"/>
    <w:rsid w:val="00AA3A71"/>
    <w:rsid w:val="00B255DC"/>
    <w:rsid w:val="00C23D14"/>
    <w:rsid w:val="00C2593D"/>
    <w:rsid w:val="00C40E18"/>
    <w:rsid w:val="00CD4DD7"/>
    <w:rsid w:val="00D268F5"/>
    <w:rsid w:val="00D97148"/>
    <w:rsid w:val="00DA4408"/>
    <w:rsid w:val="00E16033"/>
    <w:rsid w:val="00E36442"/>
    <w:rsid w:val="00E43652"/>
    <w:rsid w:val="00E47CC7"/>
    <w:rsid w:val="00F24987"/>
    <w:rsid w:val="00F33167"/>
    <w:rsid w:val="00FE6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C40E18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C40E1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C7D7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labosvt</cp:lastModifiedBy>
  <cp:revision>5</cp:revision>
  <cp:lastPrinted>2020-12-01T15:44:00Z</cp:lastPrinted>
  <dcterms:created xsi:type="dcterms:W3CDTF">2020-12-01T15:23:00Z</dcterms:created>
  <dcterms:modified xsi:type="dcterms:W3CDTF">2020-12-01T16:58:00Z</dcterms:modified>
</cp:coreProperties>
</file>