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35" w:rsidRPr="006C00C3" w:rsidRDefault="000632E6" w:rsidP="000632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00C3">
        <w:rPr>
          <w:rFonts w:ascii="Arial" w:hAnsi="Arial" w:cs="Arial"/>
          <w:b/>
          <w:sz w:val="24"/>
          <w:szCs w:val="24"/>
          <w:u w:val="single"/>
        </w:rPr>
        <w:t>Correction exercice d’application</w:t>
      </w:r>
    </w:p>
    <w:p w:rsidR="000632E6" w:rsidRDefault="000632E6" w:rsidP="000632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métabolismes de l’iris</w:t>
      </w:r>
    </w:p>
    <w:p w:rsidR="000632E6" w:rsidRDefault="000632E6" w:rsidP="000632E6">
      <w:pPr>
        <w:jc w:val="center"/>
        <w:rPr>
          <w:rFonts w:ascii="Arial" w:hAnsi="Arial" w:cs="Arial"/>
          <w:sz w:val="24"/>
          <w:szCs w:val="24"/>
        </w:rPr>
      </w:pPr>
    </w:p>
    <w:p w:rsidR="000632E6" w:rsidRDefault="000632E6" w:rsidP="0006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cet exercice il s’agit d’expliquer les différents métabolismes utilisés par l’iris en fonction de la saison.</w:t>
      </w:r>
    </w:p>
    <w:p w:rsidR="000632E6" w:rsidRDefault="000632E6" w:rsidP="000632E6">
      <w:pPr>
        <w:rPr>
          <w:rFonts w:ascii="Arial" w:hAnsi="Arial" w:cs="Arial"/>
          <w:sz w:val="24"/>
          <w:szCs w:val="24"/>
        </w:rPr>
      </w:pPr>
      <w:r w:rsidRPr="006C00C3">
        <w:rPr>
          <w:rFonts w:ascii="Arial" w:hAnsi="Arial" w:cs="Arial"/>
          <w:b/>
          <w:sz w:val="24"/>
          <w:szCs w:val="24"/>
          <w:u w:val="single"/>
        </w:rPr>
        <w:t>Exploitation des docs</w:t>
      </w:r>
      <w:r>
        <w:rPr>
          <w:rFonts w:ascii="Arial" w:hAnsi="Arial" w:cs="Arial"/>
          <w:sz w:val="24"/>
          <w:szCs w:val="24"/>
        </w:rPr>
        <w:t xml:space="preserve"> : </w:t>
      </w:r>
    </w:p>
    <w:p w:rsidR="000632E6" w:rsidRDefault="000632E6" w:rsidP="000632E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 1 : l’iris possède un rhizome placé dans la vase (éléments nutritifs sans 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), les parties aériennes ne sont présentes qu’au printemps et en été.</w:t>
      </w:r>
    </w:p>
    <w:p w:rsidR="000632E6" w:rsidRDefault="000632E6" w:rsidP="000632E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 2 : il existe des échanges entre parties aériennes et souterraines</w:t>
      </w:r>
    </w:p>
    <w:p w:rsidR="000632E6" w:rsidRDefault="000632E6" w:rsidP="000632E6">
      <w:pPr>
        <w:pStyle w:val="Paragraphedeliste"/>
        <w:ind w:left="10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►eau, minéraux et MO véhiculées par  les vaisseaux conducteurs (xylème et phloème)</w:t>
      </w:r>
    </w:p>
    <w:p w:rsidR="000632E6" w:rsidRDefault="000632E6" w:rsidP="000632E6">
      <w:pPr>
        <w:pStyle w:val="Paragraphedeliste"/>
        <w:ind w:left="10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►gaz véhiculés par l’aérenchyme</w:t>
      </w:r>
    </w:p>
    <w:p w:rsidR="000632E6" w:rsidRDefault="000632E6" w:rsidP="000632E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 3 : 3 types de métabolisme, respiration, fermentation et photosynthèse</w:t>
      </w:r>
    </w:p>
    <w:p w:rsidR="000632E6" w:rsidRDefault="000632E6" w:rsidP="000632E6">
      <w:pPr>
        <w:rPr>
          <w:rFonts w:ascii="Arial" w:hAnsi="Arial" w:cs="Arial"/>
          <w:sz w:val="24"/>
          <w:szCs w:val="24"/>
        </w:rPr>
      </w:pPr>
      <w:r w:rsidRPr="006C00C3">
        <w:rPr>
          <w:rFonts w:ascii="Arial" w:hAnsi="Arial" w:cs="Arial"/>
          <w:b/>
          <w:sz w:val="24"/>
          <w:szCs w:val="24"/>
          <w:u w:val="single"/>
        </w:rPr>
        <w:t>Mise en relation des informations</w:t>
      </w:r>
      <w:r>
        <w:rPr>
          <w:rFonts w:ascii="Arial" w:hAnsi="Arial" w:cs="Arial"/>
          <w:sz w:val="24"/>
          <w:szCs w:val="24"/>
        </w:rPr>
        <w:t> :</w:t>
      </w:r>
    </w:p>
    <w:p w:rsidR="006C00C3" w:rsidRDefault="000632E6" w:rsidP="0006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printemps et en été, les parties aériennes de la plante qui contiennent de la chlorophylle (couleur verte), vont effectuer la photosynthèse : synthèse de MO et d’O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 w:rsidR="006C00C3">
        <w:rPr>
          <w:rFonts w:ascii="Arial" w:hAnsi="Arial" w:cs="Arial"/>
          <w:sz w:val="24"/>
          <w:szCs w:val="24"/>
        </w:rPr>
        <w:t>. Ces molécules vont être transmises à l’ensemble des organes de la plante par les vaisseaux et l’aérenchyme.</w:t>
      </w:r>
    </w:p>
    <w:p w:rsidR="006C00C3" w:rsidRDefault="006C00C3" w:rsidP="0006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L’iris pourra donc effectuer la respiration et assurer ses apports énergétiques.</w:t>
      </w:r>
    </w:p>
    <w:p w:rsidR="006C00C3" w:rsidRDefault="006C00C3" w:rsidP="0006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hiver, les parties aériennes meurent et disparaissent. Il ne reste plus que le rhizome. Comme celui-ci est placé dans la vase sans dioxygène et qu’il ne contient pas de chlorophylle, il n’y a pas de photosynthèse ni de respiration.</w:t>
      </w:r>
    </w:p>
    <w:p w:rsidR="006C00C3" w:rsidRPr="000632E6" w:rsidRDefault="006C00C3" w:rsidP="0006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rhizome effectue donc la fermentation, en utilisant les réserves de MO, ce qui permet à l’iris de survivre jusqu’au printemps suivant.</w:t>
      </w:r>
    </w:p>
    <w:sectPr w:rsidR="006C00C3" w:rsidRPr="000632E6" w:rsidSect="00D5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337D"/>
    <w:multiLevelType w:val="hybridMultilevel"/>
    <w:tmpl w:val="7B1C78C0"/>
    <w:lvl w:ilvl="0" w:tplc="5CEA088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42A3550"/>
    <w:multiLevelType w:val="hybridMultilevel"/>
    <w:tmpl w:val="F4BECADC"/>
    <w:lvl w:ilvl="0" w:tplc="5CEA088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505C6"/>
    <w:multiLevelType w:val="hybridMultilevel"/>
    <w:tmpl w:val="7A24473C"/>
    <w:lvl w:ilvl="0" w:tplc="5CEA0884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compat/>
  <w:rsids>
    <w:rsidRoot w:val="000632E6"/>
    <w:rsid w:val="000632E6"/>
    <w:rsid w:val="00156CFB"/>
    <w:rsid w:val="004B5EAE"/>
    <w:rsid w:val="006C00C3"/>
    <w:rsid w:val="00927DF4"/>
    <w:rsid w:val="00D53A83"/>
    <w:rsid w:val="00DD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3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Profsvt</dc:creator>
  <cp:lastModifiedBy>profsvt</cp:lastModifiedBy>
  <cp:revision>2</cp:revision>
  <dcterms:created xsi:type="dcterms:W3CDTF">2020-01-14T11:05:00Z</dcterms:created>
  <dcterms:modified xsi:type="dcterms:W3CDTF">2020-01-14T11:05:00Z</dcterms:modified>
</cp:coreProperties>
</file>