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176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620"/>
        <w:gridCol w:w="2977"/>
        <w:gridCol w:w="1701"/>
        <w:gridCol w:w="2493"/>
      </w:tblGrid>
      <w:tr w:rsidR="005E39D7" w:rsidRPr="009279FE" w:rsidTr="00F20383">
        <w:tc>
          <w:tcPr>
            <w:tcW w:w="1809" w:type="dxa"/>
            <w:vAlign w:val="center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2"/>
                <w:szCs w:val="20"/>
              </w:rPr>
            </w:pPr>
            <w:r w:rsidRPr="00144B27">
              <w:rPr>
                <w:rFonts w:eastAsiaTheme="minorHAnsi"/>
                <w:b/>
                <w:bCs/>
                <w:sz w:val="22"/>
                <w:szCs w:val="20"/>
              </w:rPr>
              <w:t>Niveau d’organisation</w:t>
            </w:r>
          </w:p>
        </w:tc>
        <w:tc>
          <w:tcPr>
            <w:tcW w:w="6620" w:type="dxa"/>
            <w:vAlign w:val="center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2"/>
                <w:szCs w:val="20"/>
              </w:rPr>
            </w:pPr>
            <w:r w:rsidRPr="00144B27">
              <w:rPr>
                <w:rFonts w:eastAsiaTheme="minorHAnsi"/>
                <w:b/>
                <w:bCs/>
                <w:sz w:val="22"/>
                <w:szCs w:val="20"/>
              </w:rPr>
              <w:t>Définition</w:t>
            </w:r>
          </w:p>
        </w:tc>
        <w:tc>
          <w:tcPr>
            <w:tcW w:w="2977" w:type="dxa"/>
            <w:vAlign w:val="center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2"/>
                <w:szCs w:val="20"/>
              </w:rPr>
            </w:pPr>
            <w:r w:rsidRPr="00144B27">
              <w:rPr>
                <w:rFonts w:eastAsiaTheme="minorHAnsi"/>
                <w:b/>
                <w:bCs/>
                <w:sz w:val="22"/>
                <w:szCs w:val="20"/>
              </w:rPr>
              <w:t>Illustration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Cs/>
                <w:sz w:val="22"/>
                <w:szCs w:val="20"/>
              </w:rPr>
            </w:pPr>
            <w:r w:rsidRPr="00144B27">
              <w:rPr>
                <w:rFonts w:eastAsiaTheme="minorHAnsi"/>
                <w:bCs/>
                <w:sz w:val="22"/>
                <w:szCs w:val="20"/>
              </w:rPr>
              <w:t>(échelles non respectées)</w:t>
            </w:r>
          </w:p>
        </w:tc>
        <w:tc>
          <w:tcPr>
            <w:tcW w:w="1701" w:type="dxa"/>
            <w:vAlign w:val="center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2"/>
                <w:szCs w:val="20"/>
              </w:rPr>
            </w:pPr>
            <w:r w:rsidRPr="00144B27">
              <w:rPr>
                <w:rFonts w:eastAsiaTheme="minorHAnsi"/>
                <w:b/>
                <w:bCs/>
                <w:sz w:val="22"/>
                <w:szCs w:val="20"/>
              </w:rPr>
              <w:t>Ordre de grandeur</w:t>
            </w:r>
          </w:p>
        </w:tc>
        <w:tc>
          <w:tcPr>
            <w:tcW w:w="2493" w:type="dxa"/>
            <w:vAlign w:val="center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2"/>
                <w:szCs w:val="20"/>
              </w:rPr>
            </w:pPr>
            <w:r w:rsidRPr="00144B27">
              <w:rPr>
                <w:rFonts w:eastAsiaTheme="minorHAnsi"/>
                <w:b/>
                <w:bCs/>
                <w:sz w:val="22"/>
                <w:szCs w:val="20"/>
              </w:rPr>
              <w:t>Outil d’observation</w:t>
            </w:r>
          </w:p>
        </w:tc>
      </w:tr>
      <w:tr w:rsidR="005E39D7" w:rsidRPr="009279FE" w:rsidTr="005E39D7">
        <w:tc>
          <w:tcPr>
            <w:tcW w:w="1809" w:type="dxa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144B27">
              <w:rPr>
                <w:rFonts w:eastAsiaTheme="minorHAnsi"/>
                <w:b/>
              </w:rPr>
              <w:t>Organisme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6620" w:type="dxa"/>
            <w:vAlign w:val="center"/>
          </w:tcPr>
          <w:p w:rsidR="005E39D7" w:rsidRPr="009279FE" w:rsidRDefault="005E39D7" w:rsidP="005E39D7">
            <w:pPr>
              <w:spacing w:after="0" w:line="240" w:lineRule="auto"/>
              <w:jc w:val="center"/>
              <w:rPr>
                <w:rFonts w:eastAsiaTheme="minorHAnsi"/>
              </w:rPr>
            </w:pPr>
            <w:r w:rsidRPr="00144B27">
              <w:rPr>
                <w:rFonts w:eastAsiaTheme="min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64.9pt;margin-top:-76.55pt;width:138pt;height:23.7pt;z-index:251660288;mso-position-horizontal-relative:text;mso-position-vertical-relative:text;mso-width-relative:margin;mso-height-relative:margin" filled="f" stroked="f" strokecolor="#7f7f7f">
                  <v:textbox>
                    <w:txbxContent>
                      <w:p w:rsidR="005E39D7" w:rsidRPr="00144B27" w:rsidRDefault="005E39D7" w:rsidP="005E39D7">
                        <w:pPr>
                          <w:pStyle w:val="Sansinterligne"/>
                          <w:rPr>
                            <w:color w:val="808080"/>
                            <w:sz w:val="20"/>
                            <w:szCs w:val="20"/>
                          </w:rPr>
                        </w:pPr>
                        <w:r w:rsidRPr="00144B27">
                          <w:rPr>
                            <w:color w:val="808080"/>
                            <w:sz w:val="20"/>
                            <w:szCs w:val="20"/>
                          </w:rPr>
                          <w:t xml:space="preserve">Thème 1 – </w:t>
                        </w:r>
                        <w:proofErr w:type="spellStart"/>
                        <w:r w:rsidRPr="00144B27">
                          <w:rPr>
                            <w:color w:val="808080"/>
                            <w:sz w:val="20"/>
                            <w:szCs w:val="20"/>
                          </w:rPr>
                          <w:t>chap</w:t>
                        </w:r>
                        <w:proofErr w:type="spellEnd"/>
                        <w:r w:rsidRPr="00144B27">
                          <w:rPr>
                            <w:color w:val="808080"/>
                            <w:sz w:val="20"/>
                            <w:szCs w:val="20"/>
                          </w:rPr>
                          <w:t xml:space="preserve"> 1 – TP2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7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493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5E39D7" w:rsidRPr="009279FE" w:rsidTr="005E39D7">
        <w:tc>
          <w:tcPr>
            <w:tcW w:w="1809" w:type="dxa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144B27">
              <w:rPr>
                <w:rFonts w:eastAsiaTheme="minorHAnsi"/>
                <w:b/>
              </w:rPr>
              <w:t>Organe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6620" w:type="dxa"/>
            <w:vAlign w:val="center"/>
          </w:tcPr>
          <w:p w:rsidR="005E39D7" w:rsidRPr="009279FE" w:rsidRDefault="005E39D7" w:rsidP="005E39D7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493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5E39D7" w:rsidRPr="009279FE" w:rsidTr="005E39D7">
        <w:tc>
          <w:tcPr>
            <w:tcW w:w="1809" w:type="dxa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144B27">
              <w:rPr>
                <w:rFonts w:eastAsiaTheme="minorHAnsi"/>
                <w:b/>
              </w:rPr>
              <w:t>Tissu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6620" w:type="dxa"/>
            <w:vAlign w:val="center"/>
          </w:tcPr>
          <w:p w:rsidR="005E39D7" w:rsidRPr="009279FE" w:rsidRDefault="00F10E4E" w:rsidP="005E39D7">
            <w:pPr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noProof/>
                <w:lang w:eastAsia="fr-FR"/>
              </w:rPr>
              <w:pict>
                <v:shape id="_x0000_s1035" type="#_x0000_t202" style="position:absolute;left:0;text-align:left;margin-left:-35.55pt;margin-top:325.25pt;width:717.55pt;height:23.7pt;z-index:251670528;mso-position-horizontal-relative:text;mso-position-vertical-relative:text;mso-width-relative:margin;mso-height-relative:margin" filled="f" stroked="f" strokecolor="#7f7f7f">
                  <v:textbox>
                    <w:txbxContent>
                      <w:p w:rsidR="00F10E4E" w:rsidRPr="000066B0" w:rsidRDefault="00F10E4E" w:rsidP="00F10E4E">
                        <w:pPr>
                          <w:pStyle w:val="Sansinterligne"/>
                          <w:rPr>
                            <w:szCs w:val="20"/>
                          </w:rPr>
                        </w:pPr>
                        <w:r>
                          <w:rPr>
                            <w:b/>
                            <w:szCs w:val="20"/>
                          </w:rPr>
                          <w:t xml:space="preserve">TITRE : </w:t>
                        </w:r>
                        <w:r w:rsidRPr="00F10E4E">
                          <w:rPr>
                            <w:color w:val="7F7F7F" w:themeColor="text1" w:themeTint="80"/>
                            <w:szCs w:val="20"/>
                          </w:rPr>
                          <w:t>………………………………</w:t>
                        </w:r>
                        <w:r>
                          <w:rPr>
                            <w:color w:val="7F7F7F" w:themeColor="text1" w:themeTint="80"/>
                            <w:szCs w:val="20"/>
                          </w:rPr>
                          <w:t>……………………………………………………………………………………….</w:t>
                        </w:r>
                        <w:r w:rsidRPr="00F10E4E">
                          <w:rPr>
                            <w:color w:val="7F7F7F" w:themeColor="text1" w:themeTint="80"/>
                            <w:szCs w:val="20"/>
                          </w:rPr>
                          <w:t>……………….</w:t>
                        </w:r>
                        <w:r w:rsidRPr="00F10E4E">
                          <w:rPr>
                            <w:color w:val="7F7F7F" w:themeColor="text1" w:themeTint="80"/>
                            <w:szCs w:val="20"/>
                          </w:rPr>
                          <w:t xml:space="preserve"> </w:t>
                        </w:r>
                        <w:r w:rsidRPr="000066B0">
                          <w:rPr>
                            <w:szCs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7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493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5E39D7" w:rsidRPr="009279FE" w:rsidTr="005E39D7">
        <w:tc>
          <w:tcPr>
            <w:tcW w:w="1809" w:type="dxa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144B27">
              <w:rPr>
                <w:rFonts w:eastAsiaTheme="minorHAnsi"/>
                <w:b/>
              </w:rPr>
              <w:t>Cellule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6620" w:type="dxa"/>
            <w:vAlign w:val="center"/>
          </w:tcPr>
          <w:p w:rsidR="005E39D7" w:rsidRPr="009279FE" w:rsidRDefault="005E39D7" w:rsidP="005E39D7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493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5E39D7" w:rsidRPr="009279FE" w:rsidTr="005E39D7">
        <w:tc>
          <w:tcPr>
            <w:tcW w:w="1809" w:type="dxa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144B27">
              <w:rPr>
                <w:rFonts w:eastAsiaTheme="minorHAnsi"/>
                <w:b/>
              </w:rPr>
              <w:t>Organite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6620" w:type="dxa"/>
            <w:vAlign w:val="center"/>
          </w:tcPr>
          <w:p w:rsidR="005E39D7" w:rsidRPr="009279FE" w:rsidRDefault="005E39D7" w:rsidP="005E39D7">
            <w:pPr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noProof/>
                <w:lang w:eastAsia="fr-FR"/>
              </w:rPr>
              <w:pict>
                <v:shape id="_x0000_s1027" type="#_x0000_t202" style="position:absolute;left:0;text-align:left;margin-left:-95.45pt;margin-top:-354.95pt;width:138pt;height:23.7pt;z-index:251661312;mso-position-horizontal-relative:text;mso-position-vertical-relative:text;mso-width-relative:margin;mso-height-relative:margin" filled="f" stroked="f" strokecolor="#7f7f7f">
                  <v:textbox>
                    <w:txbxContent>
                      <w:p w:rsidR="005E39D7" w:rsidRPr="000066B0" w:rsidRDefault="005E39D7" w:rsidP="005E39D7">
                        <w:pPr>
                          <w:pStyle w:val="Sansinterligne"/>
                          <w:rPr>
                            <w:szCs w:val="20"/>
                          </w:rPr>
                        </w:pPr>
                        <w:r w:rsidRPr="000066B0">
                          <w:rPr>
                            <w:b/>
                            <w:szCs w:val="20"/>
                          </w:rPr>
                          <w:t>NOMS</w:t>
                        </w:r>
                        <w:r w:rsidRPr="000066B0">
                          <w:rPr>
                            <w:szCs w:val="20"/>
                          </w:rPr>
                          <w:t xml:space="preserve"> : 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7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493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5E39D7" w:rsidRPr="009279FE" w:rsidTr="005E39D7">
        <w:tc>
          <w:tcPr>
            <w:tcW w:w="1809" w:type="dxa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144B27">
              <w:rPr>
                <w:rFonts w:eastAsiaTheme="minorHAnsi"/>
                <w:b/>
              </w:rPr>
              <w:t>Molécule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6620" w:type="dxa"/>
            <w:vAlign w:val="center"/>
          </w:tcPr>
          <w:p w:rsidR="005E39D7" w:rsidRPr="009279FE" w:rsidRDefault="005E39D7" w:rsidP="005E39D7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493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5E39D7" w:rsidRPr="009279FE" w:rsidTr="005E39D7">
        <w:tc>
          <w:tcPr>
            <w:tcW w:w="1809" w:type="dxa"/>
          </w:tcPr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144B27">
              <w:rPr>
                <w:rFonts w:eastAsiaTheme="minorHAnsi"/>
                <w:b/>
              </w:rPr>
              <w:t>Atome</w:t>
            </w: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  <w:p w:rsidR="005E39D7" w:rsidRPr="00144B27" w:rsidRDefault="005E39D7" w:rsidP="00F20383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6620" w:type="dxa"/>
            <w:vAlign w:val="center"/>
          </w:tcPr>
          <w:p w:rsidR="005E39D7" w:rsidRPr="009279FE" w:rsidRDefault="005E39D7" w:rsidP="005E39D7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493" w:type="dxa"/>
            <w:vAlign w:val="center"/>
          </w:tcPr>
          <w:p w:rsidR="005E39D7" w:rsidRPr="009279FE" w:rsidRDefault="005E39D7" w:rsidP="00F20383">
            <w:pPr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5E39D7" w:rsidRPr="005E39D7" w:rsidRDefault="005E39D7" w:rsidP="005E3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E39D7">
        <w:rPr>
          <w:b/>
          <w:bCs/>
        </w:rPr>
        <w:lastRenderedPageBreak/>
        <w:t>Production de l’activité 2. Les niveaux d’organisation d’un or</w:t>
      </w:r>
      <w:bookmarkStart w:id="0" w:name="_GoBack"/>
      <w:bookmarkEnd w:id="0"/>
      <w:r w:rsidRPr="005E39D7">
        <w:rPr>
          <w:b/>
          <w:bCs/>
        </w:rPr>
        <w:t>ganisme pluricellulaire</w:t>
      </w:r>
      <w:r w:rsidRPr="005E39D7">
        <w:rPr>
          <w:bCs/>
          <w:color w:val="808080" w:themeColor="background1" w:themeShade="80"/>
        </w:rPr>
        <w:t xml:space="preserve"> </w:t>
      </w:r>
      <w:r w:rsidRPr="005E39D7">
        <w:rPr>
          <w:bCs/>
          <w:color w:val="7F7F7F" w:themeColor="text1" w:themeTint="80"/>
        </w:rPr>
        <w:t>(Exemple de l’élodée)</w:t>
      </w:r>
    </w:p>
    <w:p w:rsidR="005E39D7" w:rsidRDefault="005E39D7" w:rsidP="005E39D7">
      <w:pPr>
        <w:rPr>
          <w:b/>
          <w:bCs/>
          <w:u w:val="single"/>
        </w:rPr>
      </w:pPr>
      <w:r>
        <w:rPr>
          <w:b/>
          <w:bCs/>
          <w:u w:val="single"/>
        </w:rPr>
        <w:t>Définitions à insérer au bon endroit dans le tableau :</w:t>
      </w:r>
    </w:p>
    <w:p w:rsidR="005E39D7" w:rsidRDefault="005E39D7" w:rsidP="005E39D7">
      <w:r>
        <w:t>Structure limitée par une membrane et contenant toujours du cytoplasme et de l’information génétique</w:t>
      </w:r>
    </w:p>
    <w:p w:rsidR="005E39D7" w:rsidRDefault="005E39D7" w:rsidP="005E39D7">
      <w:r>
        <w:t>Plus petite partie d'un corps simple pouvant se combiner chimiquement avec une autre</w:t>
      </w:r>
    </w:p>
    <w:p w:rsidR="005E39D7" w:rsidRDefault="005E39D7" w:rsidP="005E39D7">
      <w:r>
        <w:t>Ensemble de cellules de même type contribuant à une même fonction.</w:t>
      </w:r>
    </w:p>
    <w:p w:rsidR="005E39D7" w:rsidRDefault="005E39D7" w:rsidP="005E39D7">
      <w:r>
        <w:t>Individu, pouvant être unicellulaire ou pluricellulaire</w:t>
      </w:r>
    </w:p>
    <w:p w:rsidR="005E39D7" w:rsidRDefault="005E39D7" w:rsidP="005E39D7">
      <w:r>
        <w:t>Groupe d’atomes liés par des liaisons chimiques</w:t>
      </w:r>
    </w:p>
    <w:p w:rsidR="005E39D7" w:rsidRDefault="005E39D7" w:rsidP="005E39D7">
      <w:r>
        <w:t>Partie d’un être vivant remplissant une ou des fonctions particulières et constituée par un ou plusieurs tissus cellulaires</w:t>
      </w:r>
    </w:p>
    <w:p w:rsidR="005E39D7" w:rsidRDefault="005E39D7" w:rsidP="005E39D7">
      <w:r>
        <w:t>Compartiment intracellulaire assurant une fonction déterminée</w:t>
      </w:r>
    </w:p>
    <w:p w:rsidR="005E39D7" w:rsidRDefault="005E39D7" w:rsidP="005E39D7"/>
    <w:p w:rsidR="005E39D7" w:rsidRDefault="005E39D7" w:rsidP="005E39D7">
      <w:r>
        <w:rPr>
          <w:b/>
          <w:bCs/>
          <w:u w:val="single"/>
        </w:rPr>
        <w:t>Illustrations à insérer au bon endroit dans le tableau :</w:t>
      </w:r>
    </w:p>
    <w:p w:rsidR="005E39D7" w:rsidRDefault="005E39D7" w:rsidP="005E39D7"/>
    <w:p w:rsidR="005E39D7" w:rsidRPr="00B03766" w:rsidRDefault="005E39D7" w:rsidP="005E39D7">
      <w:pPr>
        <w:rPr>
          <w:b/>
          <w:bCs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312420</wp:posOffset>
            </wp:positionV>
            <wp:extent cx="1028700" cy="749300"/>
            <wp:effectExtent l="19050" t="19050" r="19050" b="12700"/>
            <wp:wrapSquare wrapText="bothSides"/>
            <wp:docPr id="1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9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784733</wp:posOffset>
            </wp:positionH>
            <wp:positionV relativeFrom="paragraph">
              <wp:posOffset>236347</wp:posOffset>
            </wp:positionV>
            <wp:extent cx="1011809" cy="799846"/>
            <wp:effectExtent l="19050" t="19050" r="16891" b="19304"/>
            <wp:wrapSquare wrapText="bothSides"/>
            <wp:docPr id="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809" cy="7998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2339340</wp:posOffset>
            </wp:positionV>
            <wp:extent cx="784860" cy="747395"/>
            <wp:effectExtent l="19050" t="19050" r="15240" b="14605"/>
            <wp:wrapSquare wrapText="bothSides"/>
            <wp:docPr id="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47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5520690</wp:posOffset>
            </wp:positionH>
            <wp:positionV relativeFrom="paragraph">
              <wp:posOffset>2204085</wp:posOffset>
            </wp:positionV>
            <wp:extent cx="617220" cy="781685"/>
            <wp:effectExtent l="38100" t="19050" r="11430" b="18415"/>
            <wp:wrapSquare wrapText="bothSides"/>
            <wp:docPr id="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81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7673340</wp:posOffset>
            </wp:positionH>
            <wp:positionV relativeFrom="paragraph">
              <wp:posOffset>1935480</wp:posOffset>
            </wp:positionV>
            <wp:extent cx="1432560" cy="700405"/>
            <wp:effectExtent l="19050" t="19050" r="15240" b="23495"/>
            <wp:wrapSquare wrapText="bothSides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00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1973580</wp:posOffset>
            </wp:positionV>
            <wp:extent cx="571500" cy="822325"/>
            <wp:effectExtent l="19050" t="19050" r="19050" b="15875"/>
            <wp:wrapSquare wrapText="bothSides"/>
            <wp:docPr id="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2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6362700</wp:posOffset>
            </wp:positionH>
            <wp:positionV relativeFrom="paragraph">
              <wp:posOffset>266700</wp:posOffset>
            </wp:positionV>
            <wp:extent cx="1249680" cy="673100"/>
            <wp:effectExtent l="19050" t="19050" r="26670" b="12700"/>
            <wp:wrapSquare wrapText="bothSides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73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28C" w:rsidRDefault="00CF228C"/>
    <w:sectPr w:rsidR="00CF228C" w:rsidSect="005E39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E39D7"/>
    <w:rsid w:val="005E39D7"/>
    <w:rsid w:val="00B34328"/>
    <w:rsid w:val="00CF228C"/>
    <w:rsid w:val="00F10E4E"/>
    <w:rsid w:val="00F3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D7"/>
    <w:pPr>
      <w:spacing w:after="160" w:line="259" w:lineRule="auto"/>
    </w:pPr>
    <w:rPr>
      <w:rFonts w:ascii="Arial" w:eastAsia="Calibri" w:hAnsi="Arial" w:cs="Arial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E39D7"/>
    <w:pPr>
      <w:spacing w:after="0" w:line="240" w:lineRule="auto"/>
    </w:pPr>
    <w:rPr>
      <w:rFonts w:ascii="Arial" w:eastAsia="Calibri" w:hAnsi="Arial" w:cs="Arial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2</cp:revision>
  <dcterms:created xsi:type="dcterms:W3CDTF">2019-09-10T08:53:00Z</dcterms:created>
  <dcterms:modified xsi:type="dcterms:W3CDTF">2019-09-10T08:58:00Z</dcterms:modified>
</cp:coreProperties>
</file>